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технологии</w:t>
            </w:r>
          </w:p>
          <w:p>
            <w:pPr>
              <w:jc w:val="center"/>
              <w:spacing w:after="0" w:line="240" w:lineRule="auto"/>
              <w:rPr>
                <w:sz w:val="32"/>
                <w:szCs w:val="32"/>
              </w:rPr>
            </w:pPr>
            <w:r>
              <w:rPr>
                <w:rFonts w:ascii="Times New Roman" w:hAnsi="Times New Roman" w:cs="Times New Roman"/>
                <w:color w:val="#000000"/>
                <w:sz w:val="32"/>
                <w:szCs w:val="32"/>
              </w:rPr>
              <w:t> Б1.О.11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Б1.О.11 «Информационные системы и технологии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технологии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управлении проектами создания информационных систем на стадиях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ИОПК-8.1 знать  основные технологии создания и внедрения информационных систем</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ИОПК-8.2 знать стандарты управления жизненным циклом информационной системы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ИОПК-8.3 знать основные методы и средства формирования требований и проектирования информационных систем и их обеспечивающих подсистем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Б1.О.11 «Информационные системы и технологии »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p>
            <w:pPr>
              <w:jc w:val="center"/>
              <w:spacing w:after="0" w:line="240" w:lineRule="auto"/>
              <w:rPr>
                <w:sz w:val="22"/>
                <w:szCs w:val="22"/>
              </w:rPr>
            </w:pPr>
            <w:r>
              <w:rPr>
                <w:rFonts w:ascii="Times New Roman" w:hAnsi="Times New Roman" w:cs="Times New Roman"/>
                <w:color w:val="#000000"/>
                <w:sz w:val="22"/>
                <w:szCs w:val="22"/>
              </w:rPr>
              <w:t> Модуль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p>
            <w:pPr>
              <w:jc w:val="center"/>
              <w:spacing w:after="0" w:line="240" w:lineRule="auto"/>
              <w:rPr>
                <w:sz w:val="22"/>
                <w:szCs w:val="22"/>
              </w:rPr>
            </w:pPr>
            <w:r>
              <w:rPr>
                <w:rFonts w:ascii="Times New Roman" w:hAnsi="Times New Roman" w:cs="Times New Roman"/>
                <w:color w:val="#000000"/>
                <w:sz w:val="22"/>
                <w:szCs w:val="22"/>
              </w:rPr>
              <w:t>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ОПК-4,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Теоретическиие основы функционирования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информации и управления в организационно–экономических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процессы преобразования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Определение, общие принцы построения и классификации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Архитектура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Современное состояние и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понятия, терминология и классификация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Информационные системы и технологии интеллектуальной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Роль информационных систем и технологий в развитии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структура базовой информационной технологии в управлении организационно-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Достижения и перспективы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Модели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Характеристики стадий информационного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Информационные технологии и системы конечного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Свойства и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Принципы построения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Роль структуры управления в информационной системе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Организация информационных процессов в системах административного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Глобальная, базовая и конкретные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Особенности новых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IDEF: нотации моделирования, обзор программных средств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Отображение модели данных с помощью ERwin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Информационные технологии, составляющие основу Buisiness Intellegence: OLAP, Data Warehouses,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Информационная технология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Информационные системы и технологии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Распределенные системы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классификации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Методологические аспекты проектирования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Стадии и этапы процесса проектирования ИС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13.Информационное обеспечение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Виды информационных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Состав и структура АСУ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 Методы системного анализа и синтеза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20. Модель жизненного цикла проекта ИС, ее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21. Состав и структура АИПС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22. Стадии и этапы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23. Отечественные и зарубежные стандарты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24. Информационные системы в маркетинге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25. Информационные технологии документационного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26. Современные технологии 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27. Информационные технологии и производственные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Роль информации и управления в организационно–экономических системах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Адекватность экономической информации и ее мера</w:t>
            </w:r>
          </w:p>
          <w:p>
            <w:pPr>
              <w:jc w:val="both"/>
              <w:spacing w:after="0" w:line="240" w:lineRule="auto"/>
              <w:rPr>
                <w:sz w:val="24"/>
                <w:szCs w:val="24"/>
              </w:rPr>
            </w:pPr>
            <w:r>
              <w:rPr>
                <w:rFonts w:ascii="Times New Roman" w:hAnsi="Times New Roman" w:cs="Times New Roman"/>
                <w:color w:val="#000000"/>
                <w:sz w:val="24"/>
                <w:szCs w:val="24"/>
              </w:rPr>
              <w:t> Классификация 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Методы классификации экономических объектов (иерархический,  фасетный, дескрипторный)</w:t>
            </w:r>
          </w:p>
          <w:p>
            <w:pPr>
              <w:jc w:val="both"/>
              <w:spacing w:after="0" w:line="240" w:lineRule="auto"/>
              <w:rPr>
                <w:sz w:val="24"/>
                <w:szCs w:val="24"/>
              </w:rPr>
            </w:pPr>
            <w:r>
              <w:rPr>
                <w:rFonts w:ascii="Times New Roman" w:hAnsi="Times New Roman" w:cs="Times New Roman"/>
                <w:color w:val="#000000"/>
                <w:sz w:val="24"/>
                <w:szCs w:val="24"/>
              </w:rPr>
              <w:t> Методы кодирования экономической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Основные процессы преобразования информации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pPr>
              <w:jc w:val="both"/>
              <w:spacing w:after="0" w:line="240" w:lineRule="auto"/>
              <w:rPr>
                <w:sz w:val="24"/>
                <w:szCs w:val="24"/>
              </w:rPr>
            </w:pPr>
            <w:r>
              <w:rPr>
                <w:rFonts w:ascii="Times New Roman" w:hAnsi="Times New Roman" w:cs="Times New Roman"/>
                <w:color w:val="#000000"/>
                <w:sz w:val="24"/>
                <w:szCs w:val="24"/>
              </w:rPr>
              <w:t> 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w:t>
            </w:r>
          </w:p>
          <w:p>
            <w:pPr>
              <w:jc w:val="both"/>
              <w:spacing w:after="0" w:line="240" w:lineRule="auto"/>
              <w:rPr>
                <w:sz w:val="24"/>
                <w:szCs w:val="24"/>
              </w:rPr>
            </w:pPr>
            <w:r>
              <w:rPr>
                <w:rFonts w:ascii="Times New Roman" w:hAnsi="Times New Roman" w:cs="Times New Roman"/>
                <w:color w:val="#000000"/>
                <w:sz w:val="24"/>
                <w:szCs w:val="24"/>
              </w:rPr>
              <w:t> Понятия информации и ее свойства</w:t>
            </w:r>
          </w:p>
          <w:p>
            <w:pPr>
              <w:jc w:val="both"/>
              <w:spacing w:after="0" w:line="240" w:lineRule="auto"/>
              <w:rPr>
                <w:sz w:val="24"/>
                <w:szCs w:val="24"/>
              </w:rPr>
            </w:pPr>
            <w:r>
              <w:rPr>
                <w:rFonts w:ascii="Times New Roman" w:hAnsi="Times New Roman" w:cs="Times New Roman"/>
                <w:color w:val="#000000"/>
                <w:sz w:val="24"/>
                <w:szCs w:val="24"/>
              </w:rPr>
              <w:t> Теория информации, задача предмета.</w:t>
            </w:r>
          </w:p>
          <w:p>
            <w:pPr>
              <w:jc w:val="both"/>
              <w:spacing w:after="0" w:line="240" w:lineRule="auto"/>
              <w:rPr>
                <w:sz w:val="24"/>
                <w:szCs w:val="24"/>
              </w:rPr>
            </w:pPr>
            <w:r>
              <w:rPr>
                <w:rFonts w:ascii="Times New Roman" w:hAnsi="Times New Roman" w:cs="Times New Roman"/>
                <w:color w:val="#000000"/>
                <w:sz w:val="24"/>
                <w:szCs w:val="24"/>
              </w:rPr>
              <w:t> Энтропия и количество информации (понятия).</w:t>
            </w:r>
          </w:p>
          <w:p>
            <w:pPr>
              <w:jc w:val="both"/>
              <w:spacing w:after="0" w:line="240" w:lineRule="auto"/>
              <w:rPr>
                <w:sz w:val="24"/>
                <w:szCs w:val="24"/>
              </w:rPr>
            </w:pPr>
            <w:r>
              <w:rPr>
                <w:rFonts w:ascii="Times New Roman" w:hAnsi="Times New Roman" w:cs="Times New Roman"/>
                <w:color w:val="#000000"/>
                <w:sz w:val="24"/>
                <w:szCs w:val="24"/>
              </w:rPr>
              <w:t> Свойства меры информации и энтропии.</w:t>
            </w:r>
          </w:p>
          <w:p>
            <w:pPr>
              <w:jc w:val="both"/>
              <w:spacing w:after="0" w:line="240" w:lineRule="auto"/>
              <w:rPr>
                <w:sz w:val="24"/>
                <w:szCs w:val="24"/>
              </w:rPr>
            </w:pPr>
            <w:r>
              <w:rPr>
                <w:rFonts w:ascii="Times New Roman" w:hAnsi="Times New Roman" w:cs="Times New Roman"/>
                <w:color w:val="#000000"/>
                <w:sz w:val="24"/>
                <w:szCs w:val="24"/>
              </w:rPr>
              <w:t> Семантическая информация и ее мера.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Определение, общие принцы построения и классификации информационных систем</w:t>
            </w:r>
          </w:p>
        </w:tc>
      </w:tr>
      <w:tr>
        <w:trPr>
          <w:trHeight w:hRule="exact" w:val="1525.7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информационных процессов передачи, обработки, накопления данных.</w:t>
            </w:r>
          </w:p>
          <w:p>
            <w:pPr>
              <w:jc w:val="both"/>
              <w:spacing w:after="0" w:line="240" w:lineRule="auto"/>
              <w:rPr>
                <w:sz w:val="24"/>
                <w:szCs w:val="24"/>
              </w:rPr>
            </w:pPr>
            <w:r>
              <w:rPr>
                <w:rFonts w:ascii="Times New Roman" w:hAnsi="Times New Roman" w:cs="Times New Roman"/>
                <w:color w:val="#000000"/>
                <w:sz w:val="24"/>
                <w:szCs w:val="24"/>
              </w:rPr>
              <w:t> 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 использование информации (принятие решений в автоматизированной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Архитектура информационных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ИС</w:t>
            </w:r>
          </w:p>
          <w:p>
            <w:pPr>
              <w:jc w:val="both"/>
              <w:spacing w:after="0" w:line="240" w:lineRule="auto"/>
              <w:rPr>
                <w:sz w:val="24"/>
                <w:szCs w:val="24"/>
              </w:rPr>
            </w:pPr>
            <w:r>
              <w:rPr>
                <w:rFonts w:ascii="Times New Roman" w:hAnsi="Times New Roman" w:cs="Times New Roman"/>
                <w:color w:val="#000000"/>
                <w:sz w:val="24"/>
                <w:szCs w:val="24"/>
              </w:rPr>
              <w:t> Признаки классификации АСУ и АИС  по степень автоматизации, по назначению системы, по уровню использования технических средств 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pPr>
              <w:jc w:val="both"/>
              <w:spacing w:after="0" w:line="240" w:lineRule="auto"/>
              <w:rPr>
                <w:sz w:val="24"/>
                <w:szCs w:val="24"/>
              </w:rPr>
            </w:pPr>
            <w:r>
              <w:rPr>
                <w:rFonts w:ascii="Times New Roman" w:hAnsi="Times New Roman" w:cs="Times New Roman"/>
                <w:color w:val="#000000"/>
                <w:sz w:val="24"/>
                <w:szCs w:val="24"/>
              </w:rPr>
              <w:t> Архитектура и структура ИС</w:t>
            </w:r>
          </w:p>
          <w:p>
            <w:pPr>
              <w:jc w:val="both"/>
              <w:spacing w:after="0" w:line="240" w:lineRule="auto"/>
              <w:rPr>
                <w:sz w:val="24"/>
                <w:szCs w:val="24"/>
              </w:rPr>
            </w:pPr>
            <w:r>
              <w:rPr>
                <w:rFonts w:ascii="Times New Roman" w:hAnsi="Times New Roman" w:cs="Times New Roman"/>
                <w:color w:val="#000000"/>
                <w:sz w:val="24"/>
                <w:szCs w:val="24"/>
              </w:rPr>
              <w:t> Тенденции развития архитектуры и структуры ИС</w:t>
            </w:r>
          </w:p>
          <w:p>
            <w:pPr>
              <w:jc w:val="both"/>
              <w:spacing w:after="0" w:line="240" w:lineRule="auto"/>
              <w:rPr>
                <w:sz w:val="24"/>
                <w:szCs w:val="24"/>
              </w:rPr>
            </w:pPr>
            <w:r>
              <w:rPr>
                <w:rFonts w:ascii="Times New Roman" w:hAnsi="Times New Roman" w:cs="Times New Roman"/>
                <w:color w:val="#000000"/>
                <w:sz w:val="24"/>
                <w:szCs w:val="24"/>
              </w:rPr>
              <w:t> Требования к современным ИС</w:t>
            </w:r>
          </w:p>
          <w:p>
            <w:pPr>
              <w:jc w:val="both"/>
              <w:spacing w:after="0" w:line="240" w:lineRule="auto"/>
              <w:rPr>
                <w:sz w:val="24"/>
                <w:szCs w:val="24"/>
              </w:rPr>
            </w:pPr>
            <w:r>
              <w:rPr>
                <w:rFonts w:ascii="Times New Roman" w:hAnsi="Times New Roman" w:cs="Times New Roman"/>
                <w:color w:val="#000000"/>
                <w:sz w:val="24"/>
                <w:szCs w:val="24"/>
              </w:rPr>
              <w:t> История развития открытых ИС</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Современное состояние и перспективы развития информационных систем и технологий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и классификация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Структура базовой информационной технологии.</w:t>
            </w:r>
          </w:p>
          <w:p>
            <w:pPr>
              <w:jc w:val="both"/>
              <w:spacing w:after="0" w:line="240" w:lineRule="auto"/>
              <w:rPr>
                <w:sz w:val="24"/>
                <w:szCs w:val="24"/>
              </w:rPr>
            </w:pPr>
            <w:r>
              <w:rPr>
                <w:rFonts w:ascii="Times New Roman" w:hAnsi="Times New Roman" w:cs="Times New Roman"/>
                <w:color w:val="#000000"/>
                <w:sz w:val="24"/>
                <w:szCs w:val="24"/>
              </w:rPr>
              <w:t> Свойства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технологий и ИС.</w:t>
            </w:r>
          </w:p>
          <w:p>
            <w:pPr>
              <w:jc w:val="both"/>
              <w:spacing w:after="0" w:line="240" w:lineRule="auto"/>
              <w:rPr>
                <w:sz w:val="24"/>
                <w:szCs w:val="24"/>
              </w:rPr>
            </w:pPr>
            <w:r>
              <w:rPr>
                <w:rFonts w:ascii="Times New Roman" w:hAnsi="Times New Roman" w:cs="Times New Roman"/>
                <w:color w:val="#000000"/>
                <w:sz w:val="24"/>
                <w:szCs w:val="24"/>
              </w:rPr>
              <w:t> Автоматизированное рабочее место пользователя.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понятия, терминология и классификация информационных технологий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pPr>
              <w:jc w:val="both"/>
              <w:spacing w:after="0" w:line="240" w:lineRule="auto"/>
              <w:rPr>
                <w:sz w:val="24"/>
                <w:szCs w:val="24"/>
              </w:rPr>
            </w:pPr>
            <w:r>
              <w:rPr>
                <w:rFonts w:ascii="Times New Roman" w:hAnsi="Times New Roman" w:cs="Times New Roman"/>
                <w:color w:val="#000000"/>
                <w:sz w:val="24"/>
                <w:szCs w:val="24"/>
              </w:rPr>
              <w:t> 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Информационно-коммуникационные технологии общего назначения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глобальной, базовой и конкретной информационных технологиях.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Информационные системы и технологии интеллектуальной поддержки принятия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Глобальные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Уровни управления информационными потоками на предприятии.</w:t>
            </w:r>
          </w:p>
          <w:p>
            <w:pPr>
              <w:jc w:val="both"/>
              <w:spacing w:after="0" w:line="240" w:lineRule="auto"/>
              <w:rPr>
                <w:sz w:val="24"/>
                <w:szCs w:val="24"/>
              </w:rPr>
            </w:pPr>
            <w:r>
              <w:rPr>
                <w:rFonts w:ascii="Times New Roman" w:hAnsi="Times New Roman" w:cs="Times New Roman"/>
                <w:color w:val="#000000"/>
                <w:sz w:val="24"/>
                <w:szCs w:val="24"/>
              </w:rPr>
              <w:t> Информационная технология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составляющие основу Buisiness Intellegence: OLAP, Data Warehouses, Data Mining.</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Роль информационных систем и технологий в развитии цифровой 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классификация финансово-экономических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и технологии в банковской деятельности.</w:t>
            </w:r>
          </w:p>
          <w:p>
            <w:pPr>
              <w:jc w:val="both"/>
              <w:spacing w:after="0" w:line="240" w:lineRule="auto"/>
              <w:rPr>
                <w:sz w:val="24"/>
                <w:szCs w:val="24"/>
              </w:rPr>
            </w:pPr>
            <w:r>
              <w:rPr>
                <w:rFonts w:ascii="Times New Roman" w:hAnsi="Times New Roman" w:cs="Times New Roman"/>
                <w:color w:val="#000000"/>
                <w:sz w:val="24"/>
                <w:szCs w:val="24"/>
              </w:rPr>
              <w:t> Структура и описание базовой ИТ-системы.</w:t>
            </w:r>
          </w:p>
          <w:p>
            <w:pPr>
              <w:jc w:val="both"/>
              <w:spacing w:after="0" w:line="240" w:lineRule="auto"/>
              <w:rPr>
                <w:sz w:val="24"/>
                <w:szCs w:val="24"/>
              </w:rPr>
            </w:pPr>
            <w:r>
              <w:rPr>
                <w:rFonts w:ascii="Times New Roman" w:hAnsi="Times New Roman" w:cs="Times New Roman"/>
                <w:color w:val="#000000"/>
                <w:sz w:val="24"/>
                <w:szCs w:val="24"/>
              </w:rPr>
              <w:t> Распределенные системы обработки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Основные понятия предметной области и объекта проектирования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системного анализа и синтеза ИС.</w:t>
            </w:r>
          </w:p>
          <w:p>
            <w:pPr>
              <w:jc w:val="both"/>
              <w:spacing w:after="0" w:line="240" w:lineRule="auto"/>
              <w:rPr>
                <w:sz w:val="24"/>
                <w:szCs w:val="24"/>
              </w:rPr>
            </w:pPr>
            <w:r>
              <w:rPr>
                <w:rFonts w:ascii="Times New Roman" w:hAnsi="Times New Roman" w:cs="Times New Roman"/>
                <w:color w:val="#000000"/>
                <w:sz w:val="24"/>
                <w:szCs w:val="24"/>
              </w:rPr>
              <w:t> Моделирование как методологическая основа проектирования ИС.</w:t>
            </w:r>
          </w:p>
          <w:p>
            <w:pPr>
              <w:jc w:val="both"/>
              <w:spacing w:after="0" w:line="240" w:lineRule="auto"/>
              <w:rPr>
                <w:sz w:val="24"/>
                <w:szCs w:val="24"/>
              </w:rPr>
            </w:pPr>
            <w:r>
              <w:rPr>
                <w:rFonts w:ascii="Times New Roman" w:hAnsi="Times New Roman" w:cs="Times New Roman"/>
                <w:color w:val="#000000"/>
                <w:sz w:val="24"/>
                <w:szCs w:val="24"/>
              </w:rPr>
              <w:t>  Средства моделирования ИС.</w:t>
            </w:r>
          </w:p>
          <w:p>
            <w:pPr>
              <w:jc w:val="both"/>
              <w:spacing w:after="0" w:line="240" w:lineRule="auto"/>
              <w:rPr>
                <w:sz w:val="24"/>
                <w:szCs w:val="24"/>
              </w:rPr>
            </w:pPr>
            <w:r>
              <w:rPr>
                <w:rFonts w:ascii="Times New Roman" w:hAnsi="Times New Roman" w:cs="Times New Roman"/>
                <w:color w:val="#000000"/>
                <w:sz w:val="24"/>
                <w:szCs w:val="24"/>
              </w:rPr>
              <w:t> Виды моделей и методов моделирования ИС и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проекта ИС, ее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Модели цикла жизни проекта ИС при использовании различных технологий проектирования.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Методологические аспекты проектирования ИС и ИТ</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Стадии и этапы процесса проектирования ИС и информационных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работ на предпроектной стадии, стадии технического и рабочего проектирования, стадии ввода в действие, эксплуатации и сопровождения проекта ИС и информационных технологий. Состав проектной документации. Цели и задачи "Предпроектной стадии" создания ИС. Состав и содержание операций на этапе сбора материалов обследования.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13.Информационное обеспечение ИС и ИТ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документационного обеспечения управленческой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информационных систем управления документационным обеспечением организации.</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в маркетинге.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Технологические процессы обработки данных в ИС и ИТ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Виды информационных систем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управления документами и архивами. Тенденции развития информационных систем и технологий.
 Классификация технологических процессов электронной обработки данных управленческой информации. Виды информационных систем управления документационным обеспечением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Технологические процессы обработки данных в ИС и ИТ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Методы новых ИТ разработки компонент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Состав и структура АСУ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подсистемы АСУ. Обеспечивающие подсистемы АСУ. Информационные модели АСУ. ИС анализа финансового состояния предприятия. ИС управленческого и финансового учета. ИС инвестиционного анализа. ИС стратегического корпоративного планирования. ИС маркетингового анализа. ИС управления проектами. ИС бюджетирования. ИС финансового управления. ИС прогнозирования деятельности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Изучение структура базовой информационной технологии в управлении организационно-экономическими системами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Концептуальный, логический и физический уровни базовой информационной технологии.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Достижения и перспективы информационной технологии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информационной технологии в промышленности, административном управлении, обучении и научных исследованиях: достижения и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Модели информационных процессов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моделей информационных процессов передачи, обработки, накопления.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Характеристики стадий информационного процесса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Информационные технологии и системы конечного пользователя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Пользовательский интерфейс и его виды; технология обработки данных и ее виды; технологический процесс обработки и защиты данных; графическое изображение технологического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Перспективы развития информационных систем и технологий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Свойства и классификация информационных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информационных технологий и ИС, их типы. Стратегические, тактические и</w:t>
            </w:r>
          </w:p>
          <w:p>
            <w:pPr>
              <w:jc w:val="both"/>
              <w:spacing w:after="0" w:line="240" w:lineRule="auto"/>
              <w:rPr>
                <w:sz w:val="24"/>
                <w:szCs w:val="24"/>
              </w:rPr>
            </w:pPr>
            <w:r>
              <w:rPr>
                <w:rFonts w:ascii="Times New Roman" w:hAnsi="Times New Roman" w:cs="Times New Roman"/>
                <w:color w:val="#000000"/>
                <w:sz w:val="24"/>
                <w:szCs w:val="24"/>
              </w:rPr>
              <w:t> операционные 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Принципы построения информационных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Формальные и не формальные каналы связи. Основные элементы информационных систем.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Роль структуры управления в информационной системе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оструктурных уровнях управления организацией: операционный (нижний), функциональный (тактический), стратегический уровни управления; типы информационных систем в зависимости от уровней управления и квалификации персонала.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Организация информационных процессов в системах административного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технологических процессов электронной обработки данных управленческой информации. Организация обслуживания вычислительных задач в многомашинной вычислительной системе: модель с применением методов теории массового обслуживания к простейшей задаче обработки потока требований.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Глобальная, базовая и конкретные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глобальной, базовой и конкретной информационной технологиями для конкретных организаций (фрагменты функционально-информационной модели на основе стандартов IDEF0/SADT для компании пищевой отрасли промышленности).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Особенности новых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IDEF: нотации моделирования, обзор программных средств моделирования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Сущности независимые и зависимые от идентификаторов; связь идентифицирующая и неидентифицирующая, мощность связи; атрибуты и первичные ключи.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Отображение модели данных с помощью ERwin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логических и физических уровнях, уровень демонстрации сущности и атрибутов; создание новых сущностей и связей.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Информационные технологии, составляющие основу Buisiness Intellegence: OLAP, Data Warehouses, Data Mining</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автоматизированного сбора, хранения и обработки информации, понятие о технологиях Buisiness Intellegence: OLAP, Data Warehouses, Data Mining.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Информационная технология поддержки принятия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новых информационных технологий в части их применения для решения задач анализа и реинжиниринга бизнес-процессов в промышленных корпорациях, а также процессов подготовки принятия решений в органах административного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Информационные системы и технологии в банковской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современных технологиях и инструментальных средствах функционального и имитационного моделирования бизнес-процессов (CA BPwin, ARIS, IDEF0/EMTool, Arena компании Systems Modeling и др.)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Распределенные системы обработки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 Методы системного анализа и синтеза ИС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Модели цикла жизни проекта ИС при использовании различных технологий проектирования.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20. Модель жизненного цикла проекта ИС, ее структура и содержание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 этапы жизненного цикла ИС. Процессы жизненного цикла ИС. Классификация</w:t>
            </w:r>
          </w:p>
          <w:p>
            <w:pPr>
              <w:jc w:val="both"/>
              <w:spacing w:after="0" w:line="240" w:lineRule="auto"/>
              <w:rPr>
                <w:sz w:val="24"/>
                <w:szCs w:val="24"/>
              </w:rPr>
            </w:pPr>
            <w:r>
              <w:rPr>
                <w:rFonts w:ascii="Times New Roman" w:hAnsi="Times New Roman" w:cs="Times New Roman"/>
                <w:color w:val="#000000"/>
                <w:sz w:val="24"/>
                <w:szCs w:val="24"/>
              </w:rPr>
              <w:t> процессов, их группы. Классификация процессов, их группы.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21. Состав и структура АИПС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"Предпроектной стадии" создания ИС. Состав и содержание операций на этапе сбора материалов обследования. Объекты обследования. Методы организации обследования и сбора материалов обследования.</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22. Стадии и этапы жизненного цикла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жизненного цикла ИС. Отечественные и зарубежные стандарты жизненного цикла ИС. Содержание этапов жизненного цикла ИС. Стадии и этапы процесса канонического проектирования ИС и информационных технологий.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23. Отечественные и зарубежные стандарты жизненного цикла ИС</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ИПИ/CALS; методы комплексной поддержки этапов ЖЦИ на основе концепции PLM.</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24. Информационные системы в маркетинге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принципы CALS-технологии. Интегрированная информационная среда CALS. Безбумажное представление информации. Определение процессного подхода. Классификация бизнес-процессов. Модель бизнес-процесса. Реализация процессного подхода. Реинжиниринг бизнес-процессов.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25. Информационные технологии документационного обеспечения управленческой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технологий и ИС. Автоматизированное рабочее место</w:t>
            </w:r>
          </w:p>
          <w:p>
            <w:pPr>
              <w:jc w:val="both"/>
              <w:spacing w:after="0" w:line="240" w:lineRule="auto"/>
              <w:rPr>
                <w:sz w:val="24"/>
                <w:szCs w:val="24"/>
              </w:rPr>
            </w:pPr>
            <w:r>
              <w:rPr>
                <w:rFonts w:ascii="Times New Roman" w:hAnsi="Times New Roman" w:cs="Times New Roman"/>
                <w:color w:val="#000000"/>
                <w:sz w:val="24"/>
                <w:szCs w:val="24"/>
              </w:rPr>
              <w:t> пользователя. Информационные технологии создания, редактирования и предпечатной подготовки текстов. Информационные технологии расчетов в электронных таблицах.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26. Современные технологии правления корпорацией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информационныесистемы: предназначение, состав, основные типы, классы основных программных продуктов и мировой рынок. Выбор варианта внедрения информационной технологии в бизнесе.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27. Информационные технологии и производственные стандарты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стандартов планирования производства. Стандарт MPS – Master Planning Scheduling - объемнокалендарное планирование. MRPстандарт планирования материальных ресурсов. CRP – планирование потребности в производственных мощностях. Система MRP (Closed-loop MRP) в замкнутом цикле. Задача MPR. Цель MPR. Входные элементы MRPсистемы. Основные операции, достоинства и недостатки MRPсистемы.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технологии »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Косиненко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Фризен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978-5-394-01730-8.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http://www.iprbookshop.ru/57134.html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Коноплева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Титоренко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Брага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Кричевская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Евсюков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Росс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Коняшина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Безрядина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Kaзaкoвa</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Дудихин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Титоренко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978-5-238-01766-2.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http://www.iprbookshop.ru/7041.html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Мазаков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минерально-сырьевой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978-5-94211-729-0.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http://www.iprbookshop.ru/71695.html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2024-2025_ФГОС3++2024_Бак-ОФО-ПИ(24)_plx_Информационные системы и технологии _11111111</dc:title>
  <dc:creator>FastReport.NET</dc:creator>
</cp:coreProperties>
</file>